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8672A" w14:textId="77777777" w:rsidR="006E3EF5" w:rsidRDefault="008D4533">
      <w:pPr>
        <w:pStyle w:val="Titolo1"/>
        <w:spacing w:before="37"/>
      </w:pPr>
      <w:r>
        <w:t>OGGETTO:</w:t>
      </w:r>
      <w:r>
        <w:rPr>
          <w:spacing w:val="26"/>
        </w:rPr>
        <w:tab/>
      </w:r>
      <w:r>
        <w:t>DOMANDA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PARTECIPAZIONE</w:t>
      </w:r>
      <w:r>
        <w:rPr>
          <w:spacing w:val="24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SELEZIONE</w:t>
      </w:r>
      <w:r>
        <w:rPr>
          <w:spacing w:val="24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PROGRESSIONI</w:t>
      </w:r>
      <w:r>
        <w:rPr>
          <w:spacing w:val="25"/>
        </w:rPr>
        <w:t xml:space="preserve"> </w:t>
      </w:r>
      <w:r>
        <w:t>ECONOMICHE</w:t>
      </w:r>
      <w:r w:rsidR="00223203">
        <w:t xml:space="preserve"> ALL’INTERNO DELLE AREE</w:t>
      </w:r>
      <w:r>
        <w:t>–</w:t>
      </w:r>
      <w:r>
        <w:rPr>
          <w:spacing w:val="-3"/>
        </w:rPr>
        <w:t xml:space="preserve"> </w:t>
      </w:r>
      <w:r>
        <w:t>ANNO</w:t>
      </w:r>
      <w:r w:rsidR="00FF0C18">
        <w:rPr>
          <w:spacing w:val="-3"/>
        </w:rPr>
        <w:t xml:space="preserve"> 2023</w:t>
      </w:r>
    </w:p>
    <w:p w14:paraId="381A8A8E" w14:textId="77777777" w:rsidR="006E3EF5" w:rsidRDefault="006E3EF5">
      <w:pPr>
        <w:pStyle w:val="Corpotesto"/>
        <w:spacing w:before="1"/>
        <w:rPr>
          <w:b/>
        </w:rPr>
      </w:pPr>
    </w:p>
    <w:p w14:paraId="6D422A52" w14:textId="77777777" w:rsidR="00223203" w:rsidRDefault="008D4533" w:rsidP="00223203">
      <w:pPr>
        <w:pStyle w:val="Corpotesto"/>
        <w:ind w:left="5069" w:right="917"/>
        <w:rPr>
          <w:spacing w:val="-47"/>
        </w:rPr>
      </w:pPr>
      <w:r>
        <w:t xml:space="preserve">Al </w:t>
      </w:r>
      <w:r w:rsidR="00FF0C18">
        <w:t>Settore Amministrativo</w:t>
      </w:r>
      <w:r>
        <w:rPr>
          <w:spacing w:val="-47"/>
        </w:rPr>
        <w:t xml:space="preserve"> </w:t>
      </w:r>
      <w:r w:rsidR="00860592">
        <w:rPr>
          <w:spacing w:val="-47"/>
        </w:rPr>
        <w:t xml:space="preserve">     /</w:t>
      </w:r>
    </w:p>
    <w:p w14:paraId="1E5E8999" w14:textId="77777777" w:rsidR="00860592" w:rsidRDefault="00860592" w:rsidP="00860592">
      <w:pPr>
        <w:pStyle w:val="Corpotesto"/>
        <w:ind w:left="4320" w:firstLine="720"/>
      </w:pPr>
      <w:r>
        <w:t>Gestione giuridica del Personale</w:t>
      </w:r>
    </w:p>
    <w:p w14:paraId="2BD16529" w14:textId="4218CD36" w:rsidR="006E3EF5" w:rsidRPr="00223203" w:rsidRDefault="008D4533" w:rsidP="00223203">
      <w:pPr>
        <w:pStyle w:val="Corpotesto"/>
        <w:ind w:left="5069" w:right="917"/>
        <w:rPr>
          <w:spacing w:val="-1"/>
        </w:rPr>
      </w:pP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D4387E">
        <w:t>Taino</w:t>
      </w:r>
    </w:p>
    <w:p w14:paraId="1B22A0AD" w14:textId="7F7FE747" w:rsidR="006E3EF5" w:rsidRDefault="00D4387E">
      <w:pPr>
        <w:pStyle w:val="Corpotesto"/>
        <w:ind w:left="5069"/>
      </w:pPr>
      <w:r>
        <w:t>Piazza Pajetta</w:t>
      </w:r>
      <w:r w:rsidR="008D4533">
        <w:t>, 5</w:t>
      </w:r>
    </w:p>
    <w:p w14:paraId="1A7ACAF7" w14:textId="67393040" w:rsidR="006E3EF5" w:rsidRDefault="008D4533">
      <w:pPr>
        <w:pStyle w:val="Corpotesto"/>
        <w:ind w:left="5069"/>
      </w:pPr>
      <w:r>
        <w:t>210</w:t>
      </w:r>
      <w:r w:rsidR="00D4387E">
        <w:t>20</w:t>
      </w:r>
      <w:r>
        <w:t xml:space="preserve"> </w:t>
      </w:r>
      <w:r w:rsidR="00D4387E">
        <w:t>Taino</w:t>
      </w:r>
      <w:r>
        <w:rPr>
          <w:spacing w:val="-2"/>
        </w:rPr>
        <w:t xml:space="preserve"> </w:t>
      </w:r>
      <w:r>
        <w:t>(VA)</w:t>
      </w:r>
    </w:p>
    <w:p w14:paraId="73C92F75" w14:textId="77777777" w:rsidR="006E3EF5" w:rsidRDefault="006E3EF5">
      <w:pPr>
        <w:pStyle w:val="Corpotesto"/>
        <w:spacing w:before="1"/>
      </w:pPr>
    </w:p>
    <w:p w14:paraId="082E9185" w14:textId="77777777" w:rsidR="006E3EF5" w:rsidRDefault="008D4533">
      <w:pPr>
        <w:pStyle w:val="Corpotesto"/>
        <w:ind w:left="112"/>
      </w:pPr>
      <w:r>
        <w:rPr>
          <w:spacing w:val="-1"/>
        </w:rPr>
        <w:t>Il/La</w:t>
      </w:r>
      <w:r>
        <w:rPr>
          <w:spacing w:val="-7"/>
        </w:rPr>
        <w:t xml:space="preserve"> </w:t>
      </w:r>
      <w:r>
        <w:rPr>
          <w:spacing w:val="-1"/>
        </w:rPr>
        <w:t>sottoscritto/a</w:t>
      </w:r>
      <w:r>
        <w:rPr>
          <w:spacing w:val="-9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………………………………………………………………………………………….………..…………..</w:t>
      </w:r>
    </w:p>
    <w:p w14:paraId="7D915216" w14:textId="77777777" w:rsidR="006E3EF5" w:rsidRDefault="008D4533">
      <w:pPr>
        <w:pStyle w:val="Corpotesto"/>
        <w:tabs>
          <w:tab w:val="left" w:pos="7117"/>
        </w:tabs>
        <w:spacing w:before="132"/>
        <w:ind w:left="112"/>
      </w:pPr>
      <w:r>
        <w:t>nato/a</w:t>
      </w:r>
      <w:r>
        <w:rPr>
          <w:spacing w:val="56"/>
        </w:rPr>
        <w:t xml:space="preserve"> </w:t>
      </w:r>
      <w:proofErr w:type="spellStart"/>
      <w:r>
        <w:t>a</w:t>
      </w:r>
      <w:proofErr w:type="spellEnd"/>
      <w:r>
        <w:rPr>
          <w:spacing w:val="55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.……………………..…….</w:t>
      </w:r>
      <w:r>
        <w:rPr>
          <w:spacing w:val="57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….........................………,</w:t>
      </w:r>
      <w:r>
        <w:rPr>
          <w:spacing w:val="57"/>
        </w:rPr>
        <w:t xml:space="preserve"> </w:t>
      </w:r>
      <w:r>
        <w:t>residente</w:t>
      </w:r>
      <w:r>
        <w:rPr>
          <w:spacing w:val="56"/>
        </w:rPr>
        <w:t xml:space="preserve"> </w:t>
      </w:r>
      <w:r>
        <w:t>in</w:t>
      </w:r>
      <w:proofErr w:type="gramStart"/>
      <w:r>
        <w:t xml:space="preserve"> .…</w:t>
      </w:r>
      <w:proofErr w:type="gramEnd"/>
      <w:r>
        <w:t>…………………………………………</w:t>
      </w:r>
    </w:p>
    <w:p w14:paraId="4B070DBA" w14:textId="77777777" w:rsidR="00860592" w:rsidRDefault="008D4533" w:rsidP="00860592">
      <w:pPr>
        <w:pStyle w:val="Corpotesto"/>
        <w:spacing w:before="135"/>
        <w:ind w:left="112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.………….</w:t>
      </w:r>
    </w:p>
    <w:p w14:paraId="68A67C99" w14:textId="77777777" w:rsidR="00860592" w:rsidRDefault="00860592" w:rsidP="00860592">
      <w:pPr>
        <w:pStyle w:val="Corpotesto"/>
        <w:spacing w:before="135"/>
        <w:ind w:left="112"/>
      </w:pPr>
    </w:p>
    <w:p w14:paraId="5606E63A" w14:textId="77777777" w:rsidR="006E3EF5" w:rsidRDefault="008D4533">
      <w:pPr>
        <w:pStyle w:val="Corpotesto"/>
        <w:spacing w:before="135"/>
        <w:ind w:left="112"/>
      </w:pPr>
      <w:r>
        <w:t>Visto</w:t>
      </w:r>
      <w:r>
        <w:rPr>
          <w:spacing w:val="15"/>
        </w:rPr>
        <w:t xml:space="preserve"> </w:t>
      </w:r>
      <w:r>
        <w:t>l’avviso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selezione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all’oggetto</w:t>
      </w:r>
      <w:r>
        <w:rPr>
          <w:spacing w:val="16"/>
        </w:rPr>
        <w:t xml:space="preserve"> </w:t>
      </w:r>
      <w:r>
        <w:t>approvato</w:t>
      </w:r>
      <w:r>
        <w:rPr>
          <w:spacing w:val="15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determina</w:t>
      </w:r>
      <w:r>
        <w:rPr>
          <w:spacing w:val="14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Responsabile</w:t>
      </w:r>
      <w:r>
        <w:rPr>
          <w:spacing w:val="14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Settore</w:t>
      </w:r>
      <w:r>
        <w:rPr>
          <w:spacing w:val="18"/>
        </w:rPr>
        <w:t xml:space="preserve"> </w:t>
      </w:r>
      <w:r w:rsidR="00860592">
        <w:t>Amministrativo</w:t>
      </w:r>
      <w:r w:rsidR="00860592"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____</w:t>
      </w:r>
      <w:r>
        <w:rPr>
          <w:spacing w:val="4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_________;</w:t>
      </w:r>
    </w:p>
    <w:p w14:paraId="61BB2772" w14:textId="77777777" w:rsidR="00860592" w:rsidRDefault="00860592">
      <w:pPr>
        <w:pStyle w:val="Corpotesto"/>
        <w:spacing w:before="135"/>
        <w:ind w:left="112"/>
      </w:pPr>
    </w:p>
    <w:p w14:paraId="63E51B3A" w14:textId="77777777" w:rsidR="006E3EF5" w:rsidRDefault="008D4533">
      <w:pPr>
        <w:pStyle w:val="Titolo1"/>
        <w:ind w:left="4458" w:right="4457" w:firstLine="0"/>
        <w:jc w:val="center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14:paraId="67525F9A" w14:textId="77777777" w:rsidR="00860592" w:rsidRDefault="00860592">
      <w:pPr>
        <w:pStyle w:val="Titolo1"/>
        <w:ind w:left="4458" w:right="4457" w:firstLine="0"/>
        <w:jc w:val="center"/>
      </w:pPr>
    </w:p>
    <w:p w14:paraId="5E2A877C" w14:textId="77777777" w:rsidR="006E3EF5" w:rsidRDefault="008D4533">
      <w:pPr>
        <w:pStyle w:val="Corpotesto"/>
        <w:ind w:left="112" w:right="106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 per progressioni economiche </w:t>
      </w:r>
      <w:r w:rsidR="00860592">
        <w:t xml:space="preserve">all’interno delle </w:t>
      </w:r>
      <w:r w:rsidR="00EE24C9">
        <w:t>A</w:t>
      </w:r>
      <w:r w:rsidR="00860592">
        <w:t>ree</w:t>
      </w:r>
      <w:r>
        <w:t>, destinate ai</w:t>
      </w:r>
      <w:r>
        <w:rPr>
          <w:spacing w:val="1"/>
        </w:rPr>
        <w:t xml:space="preserve"> </w:t>
      </w:r>
      <w:r>
        <w:t>dipendenti comunali inquadrati nell</w:t>
      </w:r>
      <w:r w:rsidR="00EE24C9">
        <w:t>’</w:t>
      </w:r>
      <w:r>
        <w:t xml:space="preserve"> </w:t>
      </w:r>
      <w:r w:rsidR="00EE24C9">
        <w:t>A</w:t>
      </w:r>
      <w:r w:rsidR="00860592">
        <w:t>re</w:t>
      </w:r>
      <w:r w:rsidR="00EE24C9">
        <w:t>a</w:t>
      </w:r>
      <w:r w:rsidR="00860592">
        <w:t xml:space="preserve"> degli Operatori, Operatori Esperti, Istruttori, Funzionari ed Elevata Qualificazione</w:t>
      </w:r>
      <w:r>
        <w:t xml:space="preserve"> del CCNL del personale non dirigente del Comparto</w:t>
      </w:r>
      <w:r>
        <w:rPr>
          <w:spacing w:val="-47"/>
        </w:rPr>
        <w:t xml:space="preserve"> </w:t>
      </w:r>
      <w:r>
        <w:t>Regioni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Autonomie</w:t>
      </w:r>
      <w:r>
        <w:rPr>
          <w:spacing w:val="-2"/>
        </w:rPr>
        <w:t xml:space="preserve"> </w:t>
      </w:r>
      <w:r>
        <w:t>Locali.</w:t>
      </w:r>
    </w:p>
    <w:p w14:paraId="209C9982" w14:textId="77777777" w:rsidR="006E3EF5" w:rsidRDefault="006E3EF5">
      <w:pPr>
        <w:pStyle w:val="Corpotesto"/>
        <w:spacing w:before="11"/>
        <w:rPr>
          <w:sz w:val="21"/>
        </w:rPr>
      </w:pPr>
    </w:p>
    <w:p w14:paraId="32B9D490" w14:textId="77777777" w:rsidR="006E3EF5" w:rsidRDefault="008D4533">
      <w:pPr>
        <w:pStyle w:val="Corpotesto"/>
        <w:ind w:left="112"/>
      </w:pPr>
      <w:r>
        <w:t>A</w:t>
      </w:r>
      <w:r>
        <w:rPr>
          <w:spacing w:val="7"/>
        </w:rPr>
        <w:t xml:space="preserve"> </w:t>
      </w:r>
      <w:r>
        <w:t>tal</w:t>
      </w:r>
      <w:r>
        <w:rPr>
          <w:spacing w:val="6"/>
        </w:rPr>
        <w:t xml:space="preserve"> </w:t>
      </w:r>
      <w:r>
        <w:t>fine</w:t>
      </w:r>
      <w:r>
        <w:rPr>
          <w:spacing w:val="8"/>
        </w:rPr>
        <w:t xml:space="preserve"> </w:t>
      </w:r>
      <w:r>
        <w:t>dichiara</w:t>
      </w:r>
      <w:r w:rsidR="002457C1">
        <w:t>,</w:t>
      </w:r>
      <w:r>
        <w:rPr>
          <w:spacing w:val="6"/>
        </w:rPr>
        <w:t xml:space="preserve"> </w:t>
      </w:r>
      <w:r>
        <w:t>sotto</w:t>
      </w:r>
      <w:r>
        <w:rPr>
          <w:spacing w:val="8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propria</w:t>
      </w:r>
      <w:r>
        <w:rPr>
          <w:spacing w:val="8"/>
        </w:rPr>
        <w:t xml:space="preserve"> </w:t>
      </w:r>
      <w:r>
        <w:t>responsabilità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consapevole</w:t>
      </w:r>
      <w:r>
        <w:rPr>
          <w:spacing w:val="6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sanzioni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conseguenze</w:t>
      </w:r>
      <w:r>
        <w:rPr>
          <w:spacing w:val="8"/>
        </w:rPr>
        <w:t xml:space="preserve"> </w:t>
      </w:r>
      <w:r>
        <w:t>previste</w:t>
      </w:r>
      <w:r>
        <w:rPr>
          <w:spacing w:val="-46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 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proofErr w:type="gramStart"/>
      <w:r>
        <w:t>s.m.i.</w:t>
      </w:r>
      <w:proofErr w:type="spellEnd"/>
      <w:r>
        <w:rPr>
          <w:spacing w:val="-1"/>
        </w:rPr>
        <w:t xml:space="preserve"> </w:t>
      </w:r>
      <w:r w:rsidR="002457C1">
        <w:rPr>
          <w:spacing w:val="-1"/>
        </w:rPr>
        <w:t>,</w:t>
      </w:r>
      <w:proofErr w:type="gramEnd"/>
      <w:r w:rsidR="002457C1"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1E1C64F7" w14:textId="77777777" w:rsidR="006E3EF5" w:rsidRDefault="006E3EF5">
      <w:pPr>
        <w:pStyle w:val="Corpotesto"/>
      </w:pPr>
    </w:p>
    <w:p w14:paraId="425A2A9A" w14:textId="77777777" w:rsidR="006E3EF5" w:rsidRDefault="008D4533">
      <w:pPr>
        <w:pStyle w:val="Paragrafoelenco"/>
        <w:numPr>
          <w:ilvl w:val="0"/>
          <w:numId w:val="1"/>
        </w:numPr>
        <w:tabs>
          <w:tab w:val="left" w:pos="834"/>
          <w:tab w:val="left" w:leader="dot" w:pos="7738"/>
        </w:tabs>
        <w:spacing w:before="1"/>
        <w:ind w:hanging="361"/>
      </w:pPr>
      <w:r>
        <w:t>di</w:t>
      </w:r>
      <w:r>
        <w:rPr>
          <w:spacing w:val="-2"/>
        </w:rPr>
        <w:t xml:space="preserve"> </w:t>
      </w:r>
      <w:r>
        <w:t>essere inquadrato/a</w:t>
      </w:r>
      <w:r>
        <w:rPr>
          <w:spacing w:val="-1"/>
        </w:rPr>
        <w:t xml:space="preserve"> </w:t>
      </w:r>
      <w:r w:rsidR="00860592">
        <w:t>nell’</w:t>
      </w:r>
      <w:r w:rsidR="002457C1">
        <w:t>A</w:t>
      </w:r>
      <w:r w:rsidR="00860592">
        <w:t>rea</w:t>
      </w:r>
      <w:proofErr w:type="gramStart"/>
      <w:r w:rsidR="00860592">
        <w:rPr>
          <w:spacing w:val="-3"/>
        </w:rPr>
        <w:t xml:space="preserve"> </w:t>
      </w:r>
      <w:r>
        <w:t>….</w:t>
      </w:r>
      <w:proofErr w:type="gramEnd"/>
      <w:r>
        <w:t>.….</w:t>
      </w:r>
      <w:r w:rsidR="002457C1">
        <w:t xml:space="preserve">                        </w:t>
      </w:r>
      <w:r>
        <w:t>,</w:t>
      </w:r>
      <w:r>
        <w:rPr>
          <w:spacing w:val="-3"/>
        </w:rPr>
        <w:t xml:space="preserve"> </w:t>
      </w:r>
      <w:r w:rsidR="00860592">
        <w:t>prevista dal CCNL 16/11/2022</w:t>
      </w:r>
      <w:r>
        <w:t>;</w:t>
      </w:r>
    </w:p>
    <w:p w14:paraId="18212BBE" w14:textId="77777777" w:rsidR="006E3EF5" w:rsidRDefault="008D4533">
      <w:pPr>
        <w:pStyle w:val="Paragrafoelenco"/>
        <w:numPr>
          <w:ilvl w:val="0"/>
          <w:numId w:val="1"/>
        </w:numPr>
        <w:tabs>
          <w:tab w:val="left" w:pos="834"/>
          <w:tab w:val="left" w:leader="dot" w:pos="6332"/>
        </w:tabs>
        <w:spacing w:before="134"/>
        <w:ind w:hanging="36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assegnato/a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 w:rsidR="00860592">
        <w:t>Settore</w:t>
      </w:r>
      <w:r>
        <w:tab/>
        <w:t>;</w:t>
      </w:r>
    </w:p>
    <w:p w14:paraId="4B97CAAD" w14:textId="337BA454" w:rsidR="006E3EF5" w:rsidRDefault="008D4533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leader="dot" w:pos="9645"/>
        </w:tabs>
        <w:ind w:hanging="361"/>
      </w:pPr>
      <w:r>
        <w:t>di</w:t>
      </w:r>
      <w:r>
        <w:rPr>
          <w:spacing w:val="6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maturato</w:t>
      </w:r>
      <w:r>
        <w:rPr>
          <w:spacing w:val="6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01</w:t>
      </w:r>
      <w:r>
        <w:rPr>
          <w:spacing w:val="6"/>
        </w:rPr>
        <w:t xml:space="preserve"> </w:t>
      </w:r>
      <w:r w:rsidR="00546152">
        <w:t>aprile</w:t>
      </w:r>
      <w:r>
        <w:rPr>
          <w:spacing w:val="2"/>
        </w:rPr>
        <w:t xml:space="preserve"> </w:t>
      </w:r>
      <w:r>
        <w:t>202</w:t>
      </w:r>
      <w:r w:rsidR="00FF0C18">
        <w:t>3</w:t>
      </w:r>
      <w:r>
        <w:t>:</w:t>
      </w:r>
      <w:r>
        <w:rPr>
          <w:spacing w:val="7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…………</w:t>
      </w:r>
      <w:r>
        <w:rPr>
          <w:spacing w:val="5"/>
        </w:rPr>
        <w:t xml:space="preserve"> </w:t>
      </w:r>
      <w:r>
        <w:t>anni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anzianità</w:t>
      </w:r>
      <w:r>
        <w:rPr>
          <w:spacing w:val="6"/>
        </w:rPr>
        <w:t xml:space="preserve"> </w:t>
      </w:r>
      <w:r>
        <w:t>nella</w:t>
      </w:r>
      <w:r>
        <w:rPr>
          <w:spacing w:val="6"/>
        </w:rPr>
        <w:t xml:space="preserve"> </w:t>
      </w:r>
      <w:r>
        <w:t>categoria</w:t>
      </w:r>
      <w:r>
        <w:tab/>
        <w:t>e</w:t>
      </w:r>
    </w:p>
    <w:p w14:paraId="19472099" w14:textId="77777777" w:rsidR="006E3EF5" w:rsidRDefault="008D4533">
      <w:pPr>
        <w:pStyle w:val="Corpotesto"/>
        <w:tabs>
          <w:tab w:val="left" w:leader="dot" w:pos="7275"/>
        </w:tabs>
        <w:spacing w:before="135"/>
        <w:ind w:left="833"/>
        <w:jc w:val="both"/>
      </w:pPr>
      <w:r>
        <w:t>n.</w:t>
      </w:r>
      <w:r>
        <w:rPr>
          <w:spacing w:val="-3"/>
        </w:rPr>
        <w:t xml:space="preserve"> </w:t>
      </w:r>
      <w:r>
        <w:t>………….</w:t>
      </w:r>
      <w:r>
        <w:rPr>
          <w:spacing w:val="-1"/>
        </w:rPr>
        <w:t xml:space="preserve"> </w:t>
      </w:r>
      <w:r>
        <w:t>anni</w:t>
      </w:r>
      <w:r>
        <w:rPr>
          <w:spacing w:val="47"/>
        </w:rPr>
        <w:t xml:space="preserve"> </w:t>
      </w:r>
      <w:r>
        <w:t>nell’ultima</w:t>
      </w:r>
      <w:r>
        <w:rPr>
          <w:spacing w:val="-6"/>
        </w:rPr>
        <w:t xml:space="preserve"> </w:t>
      </w:r>
      <w:r>
        <w:t>posizione</w:t>
      </w:r>
      <w:r>
        <w:rPr>
          <w:spacing w:val="-3"/>
        </w:rPr>
        <w:t xml:space="preserve"> </w:t>
      </w:r>
      <w:r>
        <w:t>economica</w:t>
      </w:r>
      <w:r>
        <w:rPr>
          <w:spacing w:val="-4"/>
        </w:rPr>
        <w:t xml:space="preserve"> </w:t>
      </w:r>
      <w:r>
        <w:t>acquisita</w:t>
      </w:r>
      <w:r>
        <w:rPr>
          <w:spacing w:val="1"/>
        </w:rPr>
        <w:t xml:space="preserve"> </w:t>
      </w:r>
      <w:r>
        <w:t>ossia</w:t>
      </w:r>
      <w:r>
        <w:tab/>
        <w:t>;</w:t>
      </w:r>
    </w:p>
    <w:p w14:paraId="58BA4793" w14:textId="77777777" w:rsidR="006E3EF5" w:rsidRDefault="008D4533" w:rsidP="00FF0C18">
      <w:pPr>
        <w:pStyle w:val="Paragrafoelenco"/>
        <w:numPr>
          <w:ilvl w:val="0"/>
          <w:numId w:val="1"/>
        </w:numPr>
        <w:tabs>
          <w:tab w:val="left" w:pos="827"/>
        </w:tabs>
        <w:spacing w:before="134"/>
        <w:ind w:left="826" w:hanging="357"/>
        <w:jc w:val="both"/>
      </w:pPr>
      <w:r w:rsidRPr="00FF0C18">
        <w:t xml:space="preserve">di non aver ricevuto una </w:t>
      </w:r>
      <w:r>
        <w:t>sanzione</w:t>
      </w:r>
      <w:r w:rsidRPr="00FF0C18">
        <w:t xml:space="preserve"> </w:t>
      </w:r>
      <w:r>
        <w:t>disciplinare</w:t>
      </w:r>
      <w:r w:rsidRPr="00FF0C18">
        <w:t xml:space="preserve"> </w:t>
      </w:r>
      <w:r w:rsidR="00FF0C18" w:rsidRPr="00FF0C18">
        <w:t xml:space="preserve">superiore alla multa </w:t>
      </w:r>
      <w:r w:rsidR="00037B9A">
        <w:t>negli ultimi due anni</w:t>
      </w:r>
      <w:r w:rsidR="00860592">
        <w:t xml:space="preserve"> (</w:t>
      </w:r>
      <w:r w:rsidR="00037B9A">
        <w:t xml:space="preserve">laddove, alla scadenza della presentazione delle domande, siano in corso procedimenti disciplinari, il dipendente viene ammesso alla procedura con riserva ai sensi dell’art. 14 comma 2 </w:t>
      </w:r>
      <w:proofErr w:type="spellStart"/>
      <w:r w:rsidR="00037B9A">
        <w:t>lett</w:t>
      </w:r>
      <w:proofErr w:type="spellEnd"/>
      <w:r w:rsidR="00037B9A">
        <w:t xml:space="preserve"> a) del CCNL</w:t>
      </w:r>
      <w:r w:rsidR="00860592">
        <w:t>)</w:t>
      </w:r>
      <w:r w:rsidR="00037B9A">
        <w:t>;</w:t>
      </w:r>
    </w:p>
    <w:p w14:paraId="7D58C2DE" w14:textId="16DF74D4" w:rsidR="002457C1" w:rsidRDefault="002457C1" w:rsidP="00FF0C18">
      <w:pPr>
        <w:pStyle w:val="Paragrafoelenco"/>
        <w:numPr>
          <w:ilvl w:val="0"/>
          <w:numId w:val="1"/>
        </w:numPr>
        <w:tabs>
          <w:tab w:val="left" w:pos="827"/>
        </w:tabs>
        <w:spacing w:before="134"/>
        <w:ind w:left="826" w:hanging="357"/>
        <w:jc w:val="both"/>
      </w:pPr>
      <w:r>
        <w:t xml:space="preserve">di non aver beneficiato di alcuna progressione economica </w:t>
      </w:r>
      <w:r w:rsidR="00546152">
        <w:t xml:space="preserve">orizzontale </w:t>
      </w:r>
      <w:r>
        <w:t>negli ultimi 3 anni;</w:t>
      </w:r>
    </w:p>
    <w:p w14:paraId="5138B123" w14:textId="3D35AEEC" w:rsidR="006E3EF5" w:rsidRDefault="008D4533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uto"/>
        <w:ind w:right="111"/>
        <w:jc w:val="both"/>
      </w:pPr>
      <w:r>
        <w:t>di fare espresso rinvio alle schede di valutazione de</w:t>
      </w:r>
      <w:r w:rsidR="00D4387E">
        <w:t>gli anni</w:t>
      </w:r>
      <w:r>
        <w:t xml:space="preserve"> </w:t>
      </w:r>
      <w:r w:rsidR="00FF0C18">
        <w:t>2020/</w:t>
      </w:r>
      <w:r>
        <w:t>2021</w:t>
      </w:r>
      <w:r w:rsidR="00FF0C18">
        <w:t>/2022</w:t>
      </w:r>
      <w:r>
        <w:t xml:space="preserve"> depositate presso il</w:t>
      </w:r>
      <w:r>
        <w:rPr>
          <w:spacing w:val="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D4387E">
        <w:rPr>
          <w:spacing w:val="-1"/>
        </w:rPr>
        <w:t>Taino</w:t>
      </w:r>
      <w:r>
        <w:t>,</w:t>
      </w:r>
      <w:r>
        <w:rPr>
          <w:spacing w:val="-6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in esse riportato.</w:t>
      </w:r>
    </w:p>
    <w:p w14:paraId="06F07A8A" w14:textId="38C9878E" w:rsidR="00DA3807" w:rsidRDefault="00546152" w:rsidP="00DA3807">
      <w:pPr>
        <w:tabs>
          <w:tab w:val="left" w:pos="834"/>
        </w:tabs>
        <w:spacing w:line="360" w:lineRule="auto"/>
        <w:ind w:right="111"/>
        <w:jc w:val="both"/>
      </w:pPr>
      <w:r>
        <w:t xml:space="preserve">  Chiedo che eventuali comunicazioni inerenti </w:t>
      </w:r>
      <w:proofErr w:type="gramStart"/>
      <w:r>
        <w:t>la</w:t>
      </w:r>
      <w:proofErr w:type="gramEnd"/>
      <w:r>
        <w:t xml:space="preserve"> procedura vengano trasmesse al seguente indirizzo:</w:t>
      </w:r>
    </w:p>
    <w:p w14:paraId="1E01B246" w14:textId="5D90C6B4" w:rsidR="00546152" w:rsidRDefault="00546152" w:rsidP="00DA3807">
      <w:pPr>
        <w:tabs>
          <w:tab w:val="left" w:pos="834"/>
        </w:tabs>
        <w:spacing w:line="360" w:lineRule="auto"/>
        <w:ind w:right="111"/>
        <w:jc w:val="both"/>
      </w:pPr>
      <w:r>
        <w:t>___________________________________________________________________________________</w:t>
      </w:r>
    </w:p>
    <w:p w14:paraId="5299A60C" w14:textId="77777777" w:rsidR="006E3EF5" w:rsidRDefault="006E3EF5">
      <w:pPr>
        <w:pStyle w:val="Corpotesto"/>
        <w:spacing w:before="1"/>
      </w:pPr>
    </w:p>
    <w:p w14:paraId="0C1EE8F3" w14:textId="77777777" w:rsidR="006E3EF5" w:rsidRDefault="008D4533" w:rsidP="00DA3807">
      <w:pPr>
        <w:pStyle w:val="Corpotesto"/>
        <w:ind w:firstLine="11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autorizza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196/2003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s.m.i.</w:t>
      </w:r>
      <w:proofErr w:type="spellEnd"/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18DB6F46" w14:textId="77777777" w:rsidR="006E3EF5" w:rsidRDefault="008D4533">
      <w:pPr>
        <w:pStyle w:val="Corpotesto"/>
        <w:spacing w:before="135"/>
        <w:ind w:left="112"/>
      </w:pPr>
      <w:r>
        <w:t>personali</w:t>
      </w:r>
      <w:r>
        <w:rPr>
          <w:spacing w:val="-2"/>
        </w:rPr>
        <w:t xml:space="preserve"> </w:t>
      </w:r>
      <w:r>
        <w:t>contenuti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e necessari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procedimento di</w:t>
      </w:r>
      <w:r>
        <w:rPr>
          <w:spacing w:val="-1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all’oggetto.</w:t>
      </w:r>
    </w:p>
    <w:p w14:paraId="35487E5D" w14:textId="77777777" w:rsidR="006E3EF5" w:rsidRDefault="006E3EF5">
      <w:pPr>
        <w:pStyle w:val="Corpotesto"/>
        <w:spacing w:before="3"/>
        <w:rPr>
          <w:sz w:val="28"/>
        </w:rPr>
      </w:pPr>
    </w:p>
    <w:p w14:paraId="39247686" w14:textId="703E6540" w:rsidR="006E3EF5" w:rsidRDefault="00D4387E">
      <w:pPr>
        <w:pStyle w:val="Corpotesto"/>
        <w:tabs>
          <w:tab w:val="left" w:pos="3689"/>
          <w:tab w:val="left" w:pos="6327"/>
        </w:tabs>
        <w:spacing w:before="56"/>
        <w:ind w:left="112"/>
      </w:pPr>
      <w:r>
        <w:t>Taino</w:t>
      </w:r>
      <w:r w:rsidR="008D4533">
        <w:t>, lì</w:t>
      </w:r>
      <w:r w:rsidR="008D4533">
        <w:rPr>
          <w:u w:val="single"/>
        </w:rPr>
        <w:tab/>
      </w:r>
      <w:r w:rsidR="008D4533">
        <w:tab/>
        <w:t>IL/LA</w:t>
      </w:r>
      <w:r w:rsidR="008D4533">
        <w:rPr>
          <w:spacing w:val="-6"/>
        </w:rPr>
        <w:t xml:space="preserve"> </w:t>
      </w:r>
      <w:r w:rsidR="008D4533">
        <w:t>DIPENDENTE</w:t>
      </w:r>
    </w:p>
    <w:p w14:paraId="46E3CA1F" w14:textId="77777777" w:rsidR="006E3EF5" w:rsidRDefault="006E3EF5">
      <w:pPr>
        <w:pStyle w:val="Corpotesto"/>
        <w:rPr>
          <w:sz w:val="20"/>
        </w:rPr>
      </w:pPr>
    </w:p>
    <w:p w14:paraId="2BCDE021" w14:textId="77777777" w:rsidR="006E3EF5" w:rsidRDefault="005873A5">
      <w:pPr>
        <w:pStyle w:val="Corpotesto"/>
        <w:spacing w:before="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41C15CD" wp14:editId="147D1BB6">
                <wp:simplePos x="0" y="0"/>
                <wp:positionH relativeFrom="page">
                  <wp:posOffset>3867150</wp:posOffset>
                </wp:positionH>
                <wp:positionV relativeFrom="paragraph">
                  <wp:posOffset>217170</wp:posOffset>
                </wp:positionV>
                <wp:extent cx="2667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200"/>
                            <a:gd name="T2" fmla="+- 0 10289 6090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201AC" id="Freeform 2" o:spid="_x0000_s1026" style="position:absolute;margin-left:304.5pt;margin-top:17.1pt;width:21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sectPr w:rsidR="006E3EF5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B0060"/>
    <w:multiLevelType w:val="hybridMultilevel"/>
    <w:tmpl w:val="1DCEE908"/>
    <w:lvl w:ilvl="0" w:tplc="9DAEBF3E">
      <w:start w:val="1"/>
      <w:numFmt w:val="lowerLetter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44AE2D66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2" w:tplc="1A9E5E72">
      <w:numFmt w:val="bullet"/>
      <w:lvlText w:val="•"/>
      <w:lvlJc w:val="left"/>
      <w:pPr>
        <w:ind w:left="2038" w:hanging="360"/>
      </w:pPr>
      <w:rPr>
        <w:rFonts w:hint="default"/>
        <w:lang w:val="it-IT" w:eastAsia="en-US" w:bidi="ar-SA"/>
      </w:rPr>
    </w:lvl>
    <w:lvl w:ilvl="3" w:tplc="97725FAA">
      <w:numFmt w:val="bullet"/>
      <w:lvlText w:val="•"/>
      <w:lvlJc w:val="left"/>
      <w:pPr>
        <w:ind w:left="3016" w:hanging="360"/>
      </w:pPr>
      <w:rPr>
        <w:rFonts w:hint="default"/>
        <w:lang w:val="it-IT" w:eastAsia="en-US" w:bidi="ar-SA"/>
      </w:rPr>
    </w:lvl>
    <w:lvl w:ilvl="4" w:tplc="58D447BA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5" w:tplc="2D2C7C70">
      <w:numFmt w:val="bullet"/>
      <w:lvlText w:val="•"/>
      <w:lvlJc w:val="left"/>
      <w:pPr>
        <w:ind w:left="4973" w:hanging="360"/>
      </w:pPr>
      <w:rPr>
        <w:rFonts w:hint="default"/>
        <w:lang w:val="it-IT" w:eastAsia="en-US" w:bidi="ar-SA"/>
      </w:rPr>
    </w:lvl>
    <w:lvl w:ilvl="6" w:tplc="60D65BE2">
      <w:numFmt w:val="bullet"/>
      <w:lvlText w:val="•"/>
      <w:lvlJc w:val="left"/>
      <w:pPr>
        <w:ind w:left="5952" w:hanging="360"/>
      </w:pPr>
      <w:rPr>
        <w:rFonts w:hint="default"/>
        <w:lang w:val="it-IT" w:eastAsia="en-US" w:bidi="ar-SA"/>
      </w:rPr>
    </w:lvl>
    <w:lvl w:ilvl="7" w:tplc="46164DF0">
      <w:numFmt w:val="bullet"/>
      <w:lvlText w:val="•"/>
      <w:lvlJc w:val="left"/>
      <w:pPr>
        <w:ind w:left="6930" w:hanging="360"/>
      </w:pPr>
      <w:rPr>
        <w:rFonts w:hint="default"/>
        <w:lang w:val="it-IT" w:eastAsia="en-US" w:bidi="ar-SA"/>
      </w:rPr>
    </w:lvl>
    <w:lvl w:ilvl="8" w:tplc="64404C90">
      <w:numFmt w:val="bullet"/>
      <w:lvlText w:val="•"/>
      <w:lvlJc w:val="left"/>
      <w:pPr>
        <w:ind w:left="7909" w:hanging="360"/>
      </w:pPr>
      <w:rPr>
        <w:rFonts w:hint="default"/>
        <w:lang w:val="it-IT" w:eastAsia="en-US" w:bidi="ar-SA"/>
      </w:rPr>
    </w:lvl>
  </w:abstractNum>
  <w:num w:numId="1" w16cid:durableId="175763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F5"/>
    <w:rsid w:val="00037B9A"/>
    <w:rsid w:val="000D1AD8"/>
    <w:rsid w:val="00223203"/>
    <w:rsid w:val="002457C1"/>
    <w:rsid w:val="00546152"/>
    <w:rsid w:val="005873A5"/>
    <w:rsid w:val="006E3EF5"/>
    <w:rsid w:val="00860592"/>
    <w:rsid w:val="00873575"/>
    <w:rsid w:val="008D4533"/>
    <w:rsid w:val="00C643CB"/>
    <w:rsid w:val="00CC7534"/>
    <w:rsid w:val="00D3033E"/>
    <w:rsid w:val="00D4387E"/>
    <w:rsid w:val="00DA3807"/>
    <w:rsid w:val="00E67751"/>
    <w:rsid w:val="00EE24C9"/>
    <w:rsid w:val="00F303A3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0C4B"/>
  <w15:docId w15:val="{4CF4B511-53FB-48B9-B729-6A1DADEC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246" w:hanging="113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5"/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86059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</vt:lpstr>
    </vt:vector>
  </TitlesOfParts>
  <Company>Comune di Induno Olona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</dc:title>
  <dc:creator>Segretario</dc:creator>
  <cp:lastModifiedBy>Enrico Pintini</cp:lastModifiedBy>
  <cp:revision>2</cp:revision>
  <dcterms:created xsi:type="dcterms:W3CDTF">2024-10-23T09:46:00Z</dcterms:created>
  <dcterms:modified xsi:type="dcterms:W3CDTF">2024-10-23T09:46:00Z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2024-02-12T00:00:00Z</vt:filetime>
  </property>
</Properties>
</file>